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PMingLiU" w:cs="PMingLiU" w:eastAsia="PMingLiU" w:hAnsi="PMingLiU"/>
          <w:b/>
          <w:bCs/>
          <w:color w:val="1a1a1a"/>
          <w:sz w:val="40"/>
          <w:szCs w:val="40"/>
        </w:rPr>
        <w:t xml:space="preserve">資訊服務定型化契約書</w:t>
      </w:r>
    </w:p>
    <w:p>
      <w:pPr>
        <w:spacing w:after="40"/>
        <w:jc w:val="center"/>
      </w:pPr>
      <w:r>
        <w:rPr>
          <w:rFonts w:ascii="PMingLiU" w:cs="PMingLiU" w:eastAsia="PMingLiU" w:hAnsi="PMingLiU"/>
          <w:color w:val="666666"/>
          <w:sz w:val="22"/>
          <w:szCs w:val="22"/>
        </w:rPr>
        <w:t xml:space="preserve">聖索科技有限公司　Sainso Technology Co., Ltd.</w:t>
      </w:r>
    </w:p>
    <w:p>
      <w:pPr>
        <w:spacing w:after="160"/>
        <w:jc w:val="center"/>
      </w:pPr>
      <w:r>
        <w:rPr>
          <w:rFonts w:ascii="PMingLiU" w:cs="PMingLiU" w:eastAsia="PMingLiU" w:hAnsi="PMingLiU"/>
          <w:color w:val="666666"/>
          <w:sz w:val="18"/>
          <w:szCs w:val="18"/>
        </w:rPr>
        <w:t xml:space="preserve">空白範本　版本 v1.0　｜　2026 年 7 月 20 日</w:t>
      </w:r>
    </w:p>
    <w:p>
      <w:pPr>
        <w:pBdr>
          <w:bottom w:val="single" w:color="999999" w:sz="8" w:space="1"/>
        </w:pBdr>
        <w:spacing w:after="200"/>
      </w:pPr>
      <w:r>
        <w:rPr>
          <w:rFonts w:ascii="PMingLiU" w:cs="PMingLiU" w:eastAsia="PMingLiU" w:hAnsi="PMingLiU"/>
          <w:color w:val="1a1a1a"/>
          <w:sz w:val="22"/>
          <w:szCs w:val="22"/>
        </w:rPr>
        <w:t xml:space="preserve"/>
      </w:r>
    </w:p>
    <w:tbl>
      <w:tblPr>
        <w:tblW w:type="dxa" w:w="9638"/>
        <w:tblBorders>
          <w:top w:val="single" w:color="8a612d" w:sz="6"/>
          <w:left w:val="single" w:color="8a612d" w:sz="6"/>
          <w:bottom w:val="single" w:color="8a612d" w:sz="6"/>
          <w:right w:val="single" w:color="8a612d" w:sz="6"/>
          <w:insideH w:val="single" w:color="8a612d" w:sz="6"/>
          <w:insideV w:val="single" w:color="8a612d" w:sz="6"/>
        </w:tblBorders>
      </w:tblPr>
      <w:tblGrid>
        <w:gridCol w:w="9638"/>
      </w:tblGrid>
      <w:tr>
        <w:tc>
          <w:tcPr>
            <w:tcW w:type="dxa" w:w="9638"/>
            <w:shd w:fill="f6f2e8" w:val="clear"/>
            <w:tcMar>
              <w:top w:type="dxa" w:w="120"/>
              <w:left w:type="dxa" w:w="160"/>
              <w:bottom w:type="dxa" w:w="120"/>
              <w:right w:type="dxa" w:w="160"/>
            </w:tcMar>
          </w:tcPr>
          <w:p>
            <w:pPr>
              <w:spacing w:after="60" w:line="300"/>
              <w:ind w:left="0"/>
            </w:pPr>
            <w:r>
              <w:rPr>
                <w:rFonts w:ascii="PMingLiU" w:cs="PMingLiU" w:eastAsia="PMingLiU" w:hAnsi="PMingLiU"/>
                <w:b/>
                <w:bCs/>
                <w:color w:val="1a1a1a"/>
                <w:sz w:val="22"/>
                <w:szCs w:val="22"/>
              </w:rPr>
              <w:t xml:space="preserve">契約審閱期間（重要）：</w:t>
            </w:r>
            <w:r>
              <w:rPr>
                <w:rFonts w:ascii="PMingLiU" w:cs="PMingLiU" w:eastAsia="PMingLiU" w:hAnsi="PMingLiU"/>
                <w:color w:val="1a1a1a"/>
                <w:sz w:val="22"/>
                <w:szCs w:val="22"/>
              </w:rPr>
              <w:t xml:space="preserve">本契約為定型化契約。乙方於甲方簽署本契約前，提供不少於</w:t>
            </w:r>
            <w:r>
              <w:rPr>
                <w:rFonts w:ascii="PMingLiU" w:cs="PMingLiU" w:eastAsia="PMingLiU" w:hAnsi="PMingLiU"/>
                <w:b/>
                <w:bCs/>
                <w:color w:val="1a1a1a"/>
                <w:sz w:val="22"/>
                <w:szCs w:val="22"/>
              </w:rPr>
              <w:t xml:space="preserve">五日</w:t>
            </w:r>
            <w:r>
              <w:rPr>
                <w:rFonts w:ascii="PMingLiU" w:cs="PMingLiU" w:eastAsia="PMingLiU" w:hAnsi="PMingLiU"/>
                <w:color w:val="1a1a1a"/>
                <w:sz w:val="22"/>
                <w:szCs w:val="22"/>
              </w:rPr>
              <w:t xml:space="preserve">之契約審閱期間，供甲方攜回審閱全部條款。甲方得於審閱期間內就條款提出疑義。未經合理審閱期間，本契約不生效力（消費者保護法第 11 條之 1）。</w:t>
            </w:r>
          </w:p>
          <w:p>
            <w:pPr>
              <w:spacing w:after="0" w:line="300"/>
              <w:ind w:left="0"/>
            </w:pPr>
            <w:r>
              <w:rPr>
                <w:rFonts w:ascii="PMingLiU" w:cs="PMingLiU" w:eastAsia="PMingLiU" w:hAnsi="PMingLiU"/>
                <w:color w:val="1a1a1a"/>
                <w:sz w:val="22"/>
                <w:szCs w:val="22"/>
              </w:rPr>
              <w:t xml:space="preserve">甲方確認已於　中華民國 ＿＿＿ 年 ＿＿ 月 ＿＿ 日　收受本契約審閱。（甲方簽章：＿＿＿＿＿＿）</w:t>
            </w:r>
          </w:p>
        </w:tc>
      </w:tr>
    </w:tbl>
    <w:p>
      <w:pPr>
        <w:spacing w:after="160"/>
      </w:pPr>
      <w:r>
        <w:rPr>
          <w:rFonts w:ascii="PMingLiU" w:cs="PMingLiU" w:eastAsia="PMingLiU" w:hAnsi="PMingLiU"/>
          <w:color w:val="1a1a1a"/>
          <w:sz w:val="22"/>
          <w:szCs w:val="22"/>
        </w:rPr>
        <w:t xml:space="preserve"/>
      </w:r>
    </w:p>
    <w:p>
      <w:pPr>
        <w:pStyle w:val="Heading2"/>
        <w:keepNext/>
        <w:spacing w:after="120" w:before="300"/>
      </w:pPr>
      <w:r>
        <w:rPr>
          <w:rFonts w:ascii="PMingLiU" w:cs="PMingLiU" w:eastAsia="PMingLiU" w:hAnsi="PMingLiU"/>
          <w:b/>
          <w:bCs/>
          <w:color w:val="8a612d"/>
          <w:sz w:val="26"/>
          <w:szCs w:val="26"/>
        </w:rPr>
        <w:t xml:space="preserve">契約當事人</w:t>
      </w:r>
    </w:p>
    <w:tbl>
      <w:tblPr>
        <w:tblW w:type="dxa" w:w="9638"/>
        <w:tblBorders>
          <w:top w:val="single" w:color="999999" w:sz="4"/>
          <w:left w:val="single" w:color="999999" w:sz="4"/>
          <w:bottom w:val="single" w:color="999999" w:sz="4"/>
          <w:right w:val="single" w:color="999999" w:sz="4"/>
          <w:insideH w:val="single" w:color="999999" w:sz="4"/>
          <w:insideV w:val="single" w:color="999999" w:sz="4"/>
        </w:tblBorders>
      </w:tblPr>
      <w:tblGrid>
        <w:gridCol w:w="9638"/>
      </w:tblGrid>
      <w:tr>
        <w:trPr>
          <w:cantSplit/>
        </w:trPr>
        <w:tc>
          <w:tcPr>
            <w:tcW w:type="dxa" w:w="9638"/>
            <w:tcMar>
              <w:top w:type="dxa" w:w="120"/>
              <w:left w:type="dxa" w:w="140"/>
              <w:bottom w:type="dxa" w:w="120"/>
              <w:right w:type="dxa" w:w="140"/>
            </w:tcMar>
          </w:tcPr>
          <w:p>
            <w:pPr>
              <w:spacing w:after="100" w:line="288"/>
            </w:pPr>
            <w:r>
              <w:rPr>
                <w:rFonts w:ascii="PMingLiU" w:cs="PMingLiU" w:eastAsia="PMingLiU" w:hAnsi="PMingLiU"/>
                <w:b/>
                <w:bCs/>
                <w:color w:val="8a612d"/>
                <w:sz w:val="22"/>
                <w:szCs w:val="22"/>
              </w:rPr>
              <w:t xml:space="preserve">甲方（委託方／客戶）</w:t>
            </w:r>
          </w:p>
          <w:p>
            <w:pPr>
              <w:spacing w:after="60" w:line="288"/>
            </w:pPr>
            <w:r>
              <w:rPr>
                <w:rFonts w:ascii="PMingLiU" w:cs="PMingLiU" w:eastAsia="PMingLiU" w:hAnsi="PMingLiU"/>
                <w:color w:val="1a1a1a"/>
                <w:sz w:val="20"/>
                <w:szCs w:val="20"/>
              </w:rPr>
              <w:t xml:space="preserve">名稱／公司：＿＿＿＿＿＿＿＿＿＿＿＿＿＿＿＿　　統一編號／身分證字號：＿＿＿＿＿＿＿＿＿＿＿＿</w:t>
            </w:r>
          </w:p>
          <w:p>
            <w:pPr>
              <w:spacing w:after="60" w:line="288"/>
            </w:pPr>
            <w:r>
              <w:rPr>
                <w:rFonts w:ascii="PMingLiU" w:cs="PMingLiU" w:eastAsia="PMingLiU" w:hAnsi="PMingLiU"/>
                <w:color w:val="1a1a1a"/>
                <w:sz w:val="20"/>
                <w:szCs w:val="20"/>
              </w:rPr>
              <w:t xml:space="preserve">代表人（負責人）：＿＿＿＿＿＿＿＿＿＿　　地址：＿＿＿＿＿＿＿＿＿＿＿＿＿＿＿＿＿＿＿＿＿＿＿＿</w:t>
            </w:r>
          </w:p>
          <w:p>
            <w:pPr>
              <w:spacing w:after="60" w:line="288"/>
            </w:pPr>
            <w:r>
              <w:rPr>
                <w:rFonts w:ascii="PMingLiU" w:cs="PMingLiU" w:eastAsia="PMingLiU" w:hAnsi="PMingLiU"/>
                <w:color w:val="1a1a1a"/>
                <w:sz w:val="20"/>
                <w:szCs w:val="20"/>
              </w:rPr>
              <w:t xml:space="preserve">聯絡人：＿＿＿＿＿＿　　電話：＿＿＿＿＿＿＿＿＿＿＿＿　　Email：＿＿＿＿＿＿＿＿＿＿＿＿＿＿＿＿</w:t>
            </w:r>
          </w:p>
        </w:tc>
      </w:tr>
      <w:tr>
        <w:trPr>
          <w:cantSplit/>
        </w:trPr>
        <w:tc>
          <w:tcPr>
            <w:tcW w:type="dxa" w:w="9638"/>
            <w:tcMar>
              <w:top w:type="dxa" w:w="120"/>
              <w:left w:type="dxa" w:w="140"/>
              <w:bottom w:type="dxa" w:w="120"/>
              <w:right w:type="dxa" w:w="140"/>
            </w:tcMar>
          </w:tcPr>
          <w:p>
            <w:pPr>
              <w:spacing w:after="100" w:line="288"/>
            </w:pPr>
            <w:r>
              <w:rPr>
                <w:rFonts w:ascii="PMingLiU" w:cs="PMingLiU" w:eastAsia="PMingLiU" w:hAnsi="PMingLiU"/>
                <w:b/>
                <w:bCs/>
                <w:color w:val="8a612d"/>
                <w:sz w:val="22"/>
                <w:szCs w:val="22"/>
              </w:rPr>
              <w:t xml:space="preserve">乙方（服務提供方）</w:t>
            </w:r>
          </w:p>
          <w:p>
            <w:pPr>
              <w:spacing w:after="60" w:line="288"/>
            </w:pPr>
            <w:r>
              <w:rPr>
                <w:rFonts w:ascii="PMingLiU" w:cs="PMingLiU" w:eastAsia="PMingLiU" w:hAnsi="PMingLiU"/>
                <w:color w:val="1a1a1a"/>
                <w:sz w:val="20"/>
                <w:szCs w:val="20"/>
              </w:rPr>
              <w:t xml:space="preserve">名稱：聖索科技有限公司（Sainso Technology Co., Ltd.）　　統一編號：62171540</w:t>
            </w:r>
          </w:p>
          <w:p>
            <w:pPr>
              <w:spacing w:after="60" w:line="288"/>
            </w:pPr>
            <w:r>
              <w:rPr>
                <w:rFonts w:ascii="PMingLiU" w:cs="PMingLiU" w:eastAsia="PMingLiU" w:hAnsi="PMingLiU"/>
                <w:color w:val="1a1a1a"/>
                <w:sz w:val="20"/>
                <w:szCs w:val="20"/>
              </w:rPr>
              <w:t xml:space="preserve">代表人（負責人）：馮志聖</w:t>
            </w:r>
          </w:p>
          <w:p>
            <w:pPr>
              <w:spacing w:after="60" w:line="288"/>
            </w:pPr>
            <w:r>
              <w:rPr>
                <w:rFonts w:ascii="PMingLiU" w:cs="PMingLiU" w:eastAsia="PMingLiU" w:hAnsi="PMingLiU"/>
                <w:color w:val="1a1a1a"/>
                <w:sz w:val="20"/>
                <w:szCs w:val="20"/>
              </w:rPr>
              <w:t xml:space="preserve">電話：04-2391-4106　　Email：info@sainso-tech.com</w:t>
            </w:r>
          </w:p>
          <w:p>
            <w:pPr>
              <w:spacing w:after="60" w:line="288"/>
            </w:pPr>
            <w:r>
              <w:rPr>
                <w:rFonts w:ascii="PMingLiU" w:cs="PMingLiU" w:eastAsia="PMingLiU" w:hAnsi="PMingLiU"/>
                <w:color w:val="1a1a1a"/>
                <w:sz w:val="20"/>
                <w:szCs w:val="20"/>
              </w:rPr>
              <w:t xml:space="preserve">地址：401 臺中市東區東信里振興路 262 巷 7 號</w:t>
            </w:r>
          </w:p>
        </w:tc>
      </w:tr>
    </w:tbl>
    <w:p>
      <w:pPr>
        <w:spacing w:after="120" w:before="140"/>
        <w:ind w:left="180"/>
      </w:pPr>
      <w:r>
        <w:rPr>
          <w:rFonts w:ascii="PMingLiU" w:cs="PMingLiU" w:eastAsia="PMingLiU" w:hAnsi="PMingLiU"/>
          <w:color w:val="1a1a1a"/>
          <w:sz w:val="22"/>
          <w:szCs w:val="22"/>
        </w:rPr>
        <w:t xml:space="preserve">茲甲乙雙方就乙方提供予甲方之資訊服務事宜，本於平等互惠、誠實信用原則，訂立本契約條款如下，共同遵守。</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第一條　契約標的與服務內容</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乙方依甲方需求，提供 AI 系統整合、軟體開發、雲端服務、IoT 資料平台，或自研 SaaS 模組訂閱等資訊服務（下稱「本服務」）。</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本服務之具體項目、規格、交付物、里程碑與服務水準，以雙方確認之報價單及附件一「服務內容說明書」為準，並為本契約之一部分。</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報價單、附件與本契約條款如有牴觸，除個別磋商條款另有約定外，以對甲方（消費者）較有利者為準。</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第二條　契約期間</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一次性建置專案：自簽約日起至完成驗收並屆滿保固期間止。</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SaaS 訂閱或維運服務：自約定生效日起，訂閱／服務期間為 ＿＿ 個月（或依附件約定），期滿前雙方未為反對之意思表示者，得依約定按原條件續約；乙方調整費用時，應於續約生效 30 日前通知甲方，甲方不同意者得於原期間屆滿時終止。</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第三條　服務費用與付款方式</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本服務費用、幣別、稅額及付款方式，依報價單及附件二「費用與付款明細」載明；如未載明，均以新臺幣計價，為未稅金額，另加 5% 營業稅。</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一次性專案得分期收款（例：簽約款、期中款、驗收款）；SaaS 訂閱及維運服務依約定週期（月繳／年繳）收款。</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乙方應依法開立統一發票交付甲方。</w:t>
      </w:r>
    </w:p>
    <w:p>
      <w:pPr>
        <w:spacing w:after="70" w:line="300"/>
        <w:ind w:left="480" w:hanging="300"/>
      </w:pPr>
      <w:r>
        <w:rPr>
          <w:rFonts w:ascii="PMingLiU" w:cs="PMingLiU" w:eastAsia="PMingLiU" w:hAnsi="PMingLiU"/>
          <w:b/>
          <w:bCs/>
          <w:color w:val="1a1a1a"/>
          <w:sz w:val="22"/>
          <w:szCs w:val="22"/>
        </w:rPr>
        <w:t xml:space="preserve">4.　</w:t>
      </w:r>
      <w:r>
        <w:rPr>
          <w:rFonts w:ascii="PMingLiU" w:cs="PMingLiU" w:eastAsia="PMingLiU" w:hAnsi="PMingLiU"/>
          <w:color w:val="1a1a1a"/>
          <w:sz w:val="22"/>
          <w:szCs w:val="22"/>
        </w:rPr>
        <w:t xml:space="preserve">甲方逾期未付款且經乙方定 7 日以上期間催告仍未給付者，乙方得暫停提供本服務，並得就逾期部分請求依法定利率計算之遲延利息。</w:t>
      </w:r>
    </w:p>
    <w:p>
      <w:pPr>
        <w:spacing w:after="70" w:line="300"/>
        <w:ind w:left="480" w:hanging="300"/>
      </w:pPr>
      <w:r>
        <w:rPr>
          <w:rFonts w:ascii="PMingLiU" w:cs="PMingLiU" w:eastAsia="PMingLiU" w:hAnsi="PMingLiU"/>
          <w:b/>
          <w:bCs/>
          <w:color w:val="1a1a1a"/>
          <w:sz w:val="22"/>
          <w:szCs w:val="22"/>
        </w:rPr>
        <w:t xml:space="preserve">5.　</w:t>
      </w:r>
      <w:r>
        <w:rPr>
          <w:rFonts w:ascii="PMingLiU" w:cs="PMingLiU" w:eastAsia="PMingLiU" w:hAnsi="PMingLiU"/>
          <w:color w:val="1a1a1a"/>
          <w:sz w:val="22"/>
          <w:szCs w:val="22"/>
        </w:rPr>
        <w:t xml:space="preserve">甲方以匯款方式繳付費用者，乙方指定收款帳戶如下——戶名：聖索科技有限公司；銀行：彰化第六信用合作社（彰化六信）埔心分社；金融機構代碼：0162（彰化六信）／0128（埔心分社）；銀行帳號：1242000009697。匯款後請保留匯款憑證，並得依乙方要求提供以憑核帳。</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第四條　甲方之協力義務</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甲方應即時提供本服務所需之資料、帳號、系統存取權限、窗口人員及必要協助，並確保所提供資料之合法性與正確性。</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因甲方未盡協力義務致工作延誤者，交付時程順延，且不可歸責於乙方。</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第五條　乙方之義務</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乙方應以善良管理人之注意，依本契約及專業標準提供本服務。</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乙方應指派適任人員執行，並就服務進度與重大事項適時通知甲方。</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第六條　交付與驗收</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乙方依里程碑交付工作成果後，甲方應於 ＿＿（未約定者為 7）個工作日內完成驗收。</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甲方於驗收期間就不符約定之項目應以書面具體說明，乙方應於合理期間修正後再行驗收。</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甲方逾驗收期間未表示意見，且已實際使用該成果者，視為驗收通過。</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第七條　服務水準與維護</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SaaS 訂閱及維運服務之可用率、支援時間、回應與修復時間等服務水準（SLA），依附件約定；未約定者，乙方以合理之商業努力維持服務正常運作。</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因系統維護、更新或不可抗力需暫停服務者，除緊急情形外，乙方應事先於合理期間通知甲方。</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第八條　智慧財產權</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甲方提供之資料、素材及既有系統，其智慧財產權仍屬甲方或原權利人所有。</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乙方為履約而完成、專屬為甲方客製之交付成果，於甲方付清該部分價金後，其著作財產權依附件約定歸屬甲方或授權甲方於約定範圍內使用。</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乙方既有之工具、框架、函式庫、通用元件及自研 SaaS 平台本體之智慧財產權仍屬乙方；乙方就甲方使用所必要之部分，授予甲方於本服務範圍內之非專屬使用權。</w:t>
      </w:r>
    </w:p>
    <w:p>
      <w:pPr>
        <w:spacing w:after="70" w:line="300"/>
        <w:ind w:left="480" w:hanging="300"/>
      </w:pPr>
      <w:r>
        <w:rPr>
          <w:rFonts w:ascii="PMingLiU" w:cs="PMingLiU" w:eastAsia="PMingLiU" w:hAnsi="PMingLiU"/>
          <w:b/>
          <w:bCs/>
          <w:color w:val="1a1a1a"/>
          <w:sz w:val="22"/>
          <w:szCs w:val="22"/>
        </w:rPr>
        <w:t xml:space="preserve">4.　</w:t>
      </w:r>
      <w:r>
        <w:rPr>
          <w:rFonts w:ascii="PMingLiU" w:cs="PMingLiU" w:eastAsia="PMingLiU" w:hAnsi="PMingLiU"/>
          <w:color w:val="1a1a1a"/>
          <w:sz w:val="22"/>
          <w:szCs w:val="22"/>
        </w:rPr>
        <w:t xml:space="preserve">第三方軟體或開源元件，依其原授權條款使用。</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第九條　保密義務</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雙方對於因履約而知悉他方之營業秘密、技術、客戶及個人資料等機密資訊，應負保密義務，非經他方書面同意或依法令要求，不得洩漏或為履約目的以外之使用。</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本條於契約終止或屆滿後仍繼續有效。</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第十條　個人資料保護</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雙方蒐集、處理及利用個人資料，應遵守個人資料保護法及相關法令。</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甲方委託乙方處理個人資料者，乙方僅於甲方指示及本服務目的範圍內處理，並採取適當之安全維護措施；乙方個人資料處理之一般說明，詳見乙方網站隱私權政策（https://sainso-tech.com/privacy/）。</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第十一條　資訊安全</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乙方應採取合理之技術與管理措施（如加密傳輸、權限控管、存取紀錄）保護本服務及相關資料之安全。</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發生重大資安事件時，乙方應於知悉後即時通知甲方，並協助採取必要之因應措施。</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第十二條　契約變更</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本服務範圍、規格或費用之變更，應經雙方書面（含電子郵件）合意後為之。</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乙方不得片面變更已約定之服務內容或不利於甲方之條款；如需修訂定型化契約條款，應於合理期間前通知甲方，甲方不同意者得終止契約並依第十四條辦理退費。</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第十三條　契約終止與解除</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一方違反本契約，經他方以書面定相當期間（至少 14 日）催告仍未改正者，他方得解除或終止本契約。</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SaaS 訂閱及維運服務，甲方得於 30 日前以書面通知乙方終止，終止於當期屆滿時生效。</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契約終止或解除後，乙方應依甲方要求返還或刪除甲方資料，並協助必要之交接。</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第十四條　退費機制</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因可歸責於乙方之事由致契約終止或解除者，乙方應就尚未提供之服務或未使用之訂閱期間，按比例退還甲方已支付之費用。</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因可歸責於甲方之事由或甲方任意終止者，乙方得就已完成之工作項目及已發生之必要成本主張費用，其餘已收而未提供服務部分按比例退還。</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退費應於終止或解除生效日起 30 日內以原付款方式或雙方約定方式辦理。</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第十五條　保固</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一次性建置專案自驗收通過之日起提供 ＿＿（未約定者為 90）日保固；保固期間內因程式瑕疵致不符約定功能者，乙方免費修復。</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下列情形不在保固範圍：非因乙方交付物所致之故障、甲方或第三人擅自修改、不當使用、第三方服務或環境變更所生之問題。</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第十六條　損害賠償與責任限制</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一方因可歸責事由致他方受有損害者，應負損害賠償責任。</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除因乙方之故意或重大過失，或法律另有強制規定（如消費者保護法）外，乙方就本契約所負之賠償責任，以甲方於請求權發生前 ＿＿（未約定者為 6）個月內就本服務所實際支付予乙方之費用總額為限。</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本條不得解釋為預先免除乙方因故意或重大過失所應負之責任。</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第十七條　不可抗力</w:t>
      </w:r>
    </w:p>
    <w:p>
      <w:pPr>
        <w:spacing w:after="70" w:line="300"/>
        <w:ind w:left="180"/>
      </w:pPr>
      <w:r>
        <w:rPr>
          <w:rFonts w:ascii="PMingLiU" w:cs="PMingLiU" w:eastAsia="PMingLiU" w:hAnsi="PMingLiU"/>
          <w:color w:val="1a1a1a"/>
          <w:sz w:val="22"/>
          <w:szCs w:val="22"/>
        </w:rPr>
        <w:t xml:space="preserve">因天災、戰爭、疫情、政府命令、電力或電信中斷、第三方雲端服務中斷等不可抗力事由致一方無法履約者，於該事由存續期間免除履約責任，並應即通知他方；事由持續逾 30 日者，任一方得終止本契約並依第十四條辦理退費。</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第十八條　通知</w:t>
      </w:r>
    </w:p>
    <w:p>
      <w:pPr>
        <w:spacing w:after="70" w:line="300"/>
        <w:ind w:left="180"/>
      </w:pPr>
      <w:r>
        <w:rPr>
          <w:rFonts w:ascii="PMingLiU" w:cs="PMingLiU" w:eastAsia="PMingLiU" w:hAnsi="PMingLiU"/>
          <w:color w:val="1a1a1a"/>
          <w:sz w:val="22"/>
          <w:szCs w:val="22"/>
        </w:rPr>
        <w:t xml:space="preserve">雙方之通知，以本契約所載地址、電話或電子郵件為送達方式；聯絡資訊變更應即通知他方，未通知致通知無法送達者，以最後所留資訊寄送時視為送達。</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第十九條　線上簽約與電子簽章</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本契約得以電子方式線上簽署。依電子簽章法，經雙方同意之電子簽名與電子文件，與紙本簽名、蓋章具同等法律效力。</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線上簽約之流程詳見附件三「線上簽約流程」。雙方同意以簽署平台之簽署紀錄、時間戳記及往來電子郵件作為簽署與意思表示之證明。</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甲方仍得選擇以紙本用印方式簽署本契約；不因採線上或紙本而影響其權利。</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第二十條　消費爭議之申訴與處理</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甲方如為消費者，就本服務有申訴或爭議，得向乙方客服（電話 04-2391-4106、Email info@sainso-tech.com）提出，乙方應於收受後 15 日內妥適處理回覆。</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爭議未能解決者，甲方得向乙方所在地或甲方所在地之直轄市、縣（市）政府消費者服務中心或消費者保護官申訴，或向消費爭議調解委員會申請調解。</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第二十一條　準據法與管轄法院</w:t>
      </w:r>
    </w:p>
    <w:p>
      <w:pPr>
        <w:spacing w:after="70" w:line="300"/>
        <w:ind w:left="180"/>
      </w:pPr>
      <w:r>
        <w:rPr>
          <w:rFonts w:ascii="PMingLiU" w:cs="PMingLiU" w:eastAsia="PMingLiU" w:hAnsi="PMingLiU"/>
          <w:color w:val="1a1a1a"/>
          <w:sz w:val="22"/>
          <w:szCs w:val="22"/>
        </w:rPr>
        <w:t xml:space="preserve">本契約以中華民國法律為準據法。因本契約涉訟時，除法律另有強制規定外，雙方合意以臺灣臺中地方法院為第一審管轄法院；惟甲方如為消費者，本約定不影響其依消費者保護法及民事訴訟法向其住所地法院起訴之權利。</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第二十二條　其他約定</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本契約之附件（服務內容說明書、費用與付款明細、線上簽約流程等）為本契約之一部分，與本文具同等效力。</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本契約部分條款如經認定無效，不影響其他條款之效力。</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本契約未盡事宜，依中華民國相關法令及誠信原則辦理。</w:t>
      </w:r>
    </w:p>
    <w:p>
      <w:pPr>
        <w:spacing w:after="70" w:line="300"/>
        <w:ind w:left="480" w:hanging="300"/>
      </w:pPr>
      <w:r>
        <w:rPr>
          <w:rFonts w:ascii="PMingLiU" w:cs="PMingLiU" w:eastAsia="PMingLiU" w:hAnsi="PMingLiU"/>
          <w:b/>
          <w:bCs/>
          <w:color w:val="1a1a1a"/>
          <w:sz w:val="22"/>
          <w:szCs w:val="22"/>
        </w:rPr>
        <w:t xml:space="preserve">4.　</w:t>
      </w:r>
      <w:r>
        <w:rPr>
          <w:rFonts w:ascii="PMingLiU" w:cs="PMingLiU" w:eastAsia="PMingLiU" w:hAnsi="PMingLiU"/>
          <w:color w:val="1a1a1a"/>
          <w:sz w:val="22"/>
          <w:szCs w:val="22"/>
        </w:rPr>
        <w:t xml:space="preserve">本契約一式二份（或電子檔各執一份），甲乙雙方各執一份為憑。</w:t>
      </w:r>
    </w:p>
    <w:p>
      <w:pPr>
        <w:pStyle w:val="Heading2"/>
        <w:keepNext/>
        <w:spacing w:after="120" w:before="300"/>
      </w:pPr>
      <w:r>
        <w:rPr>
          <w:rFonts w:ascii="PMingLiU" w:cs="PMingLiU" w:eastAsia="PMingLiU" w:hAnsi="PMingLiU"/>
          <w:b/>
          <w:bCs/>
          <w:color w:val="8a612d"/>
          <w:sz w:val="26"/>
          <w:szCs w:val="26"/>
        </w:rPr>
        <w:t xml:space="preserve">簽署</w:t>
      </w:r>
    </w:p>
    <w:p>
      <w:pPr>
        <w:spacing w:after="100"/>
        <w:ind w:left="180"/>
      </w:pPr>
      <w:r>
        <w:rPr>
          <w:rFonts w:ascii="PMingLiU" w:cs="PMingLiU" w:eastAsia="PMingLiU" w:hAnsi="PMingLiU"/>
          <w:color w:val="666666"/>
          <w:sz w:val="20"/>
          <w:szCs w:val="20"/>
        </w:rPr>
        <w:t xml:space="preserve">甲乙雙方於下方簽名並加蓋印章（公司請蓋公司大小章；個人請簽名並蓋章），或依附件三以線上電子簽章方式簽署，本契約自雙方完成簽署（用印）之日起生效。</w:t>
      </w:r>
    </w:p>
    <w:tbl>
      <w:tblPr>
        <w:tblW w:type="dxa" w:w="9638"/>
        <w:tblBorders>
          <w:top w:val="single" w:color="999999" w:sz="4"/>
          <w:left w:val="single" w:color="999999" w:sz="4"/>
          <w:bottom w:val="single" w:color="999999" w:sz="4"/>
          <w:right w:val="single" w:color="999999" w:sz="4"/>
          <w:insideH w:val="single" w:color="999999" w:sz="4"/>
          <w:insideV w:val="single" w:color="999999" w:sz="4"/>
        </w:tblBorders>
      </w:tblPr>
      <w:tblGrid>
        <w:gridCol w:w="4819"/>
        <w:gridCol w:w="4819"/>
      </w:tblGrid>
      <w:tr>
        <w:trPr>
          <w:cantSplit/>
        </w:trPr>
        <w:tc>
          <w:tcPr>
            <w:tcW w:type="dxa" w:w="4819"/>
            <w:tcMar>
              <w:top w:type="dxa" w:w="120"/>
              <w:left w:type="dxa" w:w="140"/>
              <w:bottom w:type="dxa" w:w="120"/>
              <w:right w:type="dxa" w:w="140"/>
            </w:tcMar>
          </w:tcPr>
          <w:p>
            <w:pPr>
              <w:spacing w:after="100" w:line="288"/>
            </w:pPr>
            <w:r>
              <w:rPr>
                <w:rFonts w:ascii="PMingLiU" w:cs="PMingLiU" w:eastAsia="PMingLiU" w:hAnsi="PMingLiU"/>
                <w:b/>
                <w:bCs/>
                <w:color w:val="8a612d"/>
                <w:sz w:val="22"/>
                <w:szCs w:val="22"/>
              </w:rPr>
              <w:t xml:space="preserve">甲方（委託方／客戶）</w:t>
            </w:r>
          </w:p>
          <w:p>
            <w:pPr>
              <w:spacing w:after="60" w:line="288"/>
            </w:pPr>
            <w:r>
              <w:rPr>
                <w:rFonts w:ascii="PMingLiU" w:cs="PMingLiU" w:eastAsia="PMingLiU" w:hAnsi="PMingLiU"/>
                <w:color w:val="1a1a1a"/>
                <w:sz w:val="20"/>
                <w:szCs w:val="20"/>
              </w:rPr>
              <w:t xml:space="preserve">名稱／公司：＿＿＿＿＿＿＿＿＿＿</w:t>
            </w:r>
          </w:p>
          <w:p>
            <w:pPr>
              <w:spacing w:after="60" w:line="288"/>
            </w:pPr>
            <w:r>
              <w:rPr>
                <w:rFonts w:ascii="PMingLiU" w:cs="PMingLiU" w:eastAsia="PMingLiU" w:hAnsi="PMingLiU"/>
                <w:color w:val="1a1a1a"/>
                <w:sz w:val="20"/>
                <w:szCs w:val="20"/>
              </w:rPr>
              <w:t xml:space="preserve">統一編號／身分證字號：＿＿＿＿＿＿＿＿</w:t>
            </w:r>
          </w:p>
          <w:p>
            <w:pPr>
              <w:spacing w:after="60" w:line="288"/>
            </w:pPr>
            <w:r>
              <w:rPr>
                <w:rFonts w:ascii="PMingLiU" w:cs="PMingLiU" w:eastAsia="PMingLiU" w:hAnsi="PMingLiU"/>
                <w:color w:val="1a1a1a"/>
                <w:sz w:val="20"/>
                <w:szCs w:val="20"/>
              </w:rPr>
              <w:t xml:space="preserve">代表人（負責人）簽名：＿＿＿＿＿＿＿＿</w:t>
            </w:r>
          </w:p>
          <w:p>
            <w:pPr>
              <w:spacing w:after="60" w:line="288"/>
            </w:pPr>
            <w:r>
              <w:rPr>
                <w:rFonts w:ascii="PMingLiU" w:cs="PMingLiU" w:eastAsia="PMingLiU" w:hAnsi="PMingLiU"/>
                <w:color w:val="1a1a1a"/>
                <w:sz w:val="20"/>
                <w:szCs w:val="20"/>
              </w:rPr>
              <w:t xml:space="preserve">地址：＿＿＿＿＿＿＿＿＿＿＿＿＿＿</w:t>
            </w:r>
          </w:p>
          <w:p>
            <w:pPr>
              <w:spacing w:after="40" w:before="80"/>
            </w:pPr>
            <w:r>
              <w:rPr>
                <w:rFonts w:ascii="PMingLiU" w:cs="PMingLiU" w:eastAsia="PMingLiU" w:hAnsi="PMingLiU"/>
                <w:b/>
                <w:bCs/>
                <w:color w:val="1a1a1a"/>
                <w:sz w:val="20"/>
                <w:szCs w:val="20"/>
              </w:rPr>
              <w:t xml:space="preserve">用印（蓋章）：</w:t>
            </w:r>
          </w:p>
          <w:tbl>
            <w:tblPr>
              <w:tblW w:type="dxa" w:w="4519"/>
              <w:tblBorders>
                <w:top w:val="single" w:color="999999" w:sz="4"/>
                <w:left w:val="single" w:color="999999" w:sz="4"/>
                <w:bottom w:val="single" w:color="999999" w:sz="4"/>
                <w:right w:val="single" w:color="999999" w:sz="4"/>
                <w:insideH w:val="single" w:color="999999" w:sz="4"/>
                <w:insideV w:val="single" w:color="999999" w:sz="4"/>
              </w:tblBorders>
            </w:tblPr>
            <w:tblGrid>
              <w:gridCol w:w="4519"/>
            </w:tblGrid>
            <w:tr>
              <w:trPr>
                <w:cantSplit/>
                <w:trHeight w:val="1500" w:hRule="atLeast"/>
              </w:trPr>
              <w:tc>
                <w:tcPr>
                  <w:tcW w:type="dxa" w:w="4519"/>
                  <w:vAlign w:val="center"/>
                </w:tcPr>
                <w:p>
                  <w:pPr>
                    <w:jc w:val="center"/>
                  </w:pPr>
                  <w:r>
                    <w:rPr>
                      <w:rFonts w:ascii="PMingLiU" w:cs="PMingLiU" w:eastAsia="PMingLiU" w:hAnsi="PMingLiU"/>
                      <w:color w:val="aaaaaa"/>
                      <w:sz w:val="18"/>
                      <w:szCs w:val="18"/>
                    </w:rPr>
                    <w:t xml:space="preserve">（用印處）</w:t>
                  </w:r>
                </w:p>
              </w:tc>
            </w:tr>
          </w:tbl>
          <w:p>
            <w:pPr>
              <w:spacing w:after="0" w:line="288"/>
            </w:pPr>
            <w:r>
              <w:rPr>
                <w:rFonts w:ascii="PMingLiU" w:cs="PMingLiU" w:eastAsia="PMingLiU" w:hAnsi="PMingLiU"/>
                <w:color w:val="1a1a1a"/>
                <w:sz w:val="20"/>
                <w:szCs w:val="20"/>
              </w:rPr>
              <w:t xml:space="preserve">日期：中華民國　＿＿＿　年　＿＿　月　＿＿　日</w:t>
            </w:r>
          </w:p>
        </w:tc>
        <w:tc>
          <w:tcPr>
            <w:tcW w:type="dxa" w:w="4819"/>
            <w:tcMar>
              <w:top w:type="dxa" w:w="120"/>
              <w:left w:type="dxa" w:w="140"/>
              <w:bottom w:type="dxa" w:w="120"/>
              <w:right w:type="dxa" w:w="140"/>
            </w:tcMar>
          </w:tcPr>
          <w:p>
            <w:pPr>
              <w:spacing w:after="100" w:line="288"/>
            </w:pPr>
            <w:r>
              <w:rPr>
                <w:rFonts w:ascii="PMingLiU" w:cs="PMingLiU" w:eastAsia="PMingLiU" w:hAnsi="PMingLiU"/>
                <w:b/>
                <w:bCs/>
                <w:color w:val="8a612d"/>
                <w:sz w:val="22"/>
                <w:szCs w:val="22"/>
              </w:rPr>
              <w:t xml:space="preserve">乙方（服務提供方）</w:t>
            </w:r>
          </w:p>
          <w:p>
            <w:pPr>
              <w:spacing w:after="60" w:line="288"/>
            </w:pPr>
            <w:r>
              <w:rPr>
                <w:rFonts w:ascii="PMingLiU" w:cs="PMingLiU" w:eastAsia="PMingLiU" w:hAnsi="PMingLiU"/>
                <w:color w:val="1a1a1a"/>
                <w:sz w:val="20"/>
                <w:szCs w:val="20"/>
              </w:rPr>
              <w:t xml:space="preserve">名稱：聖索科技有限公司</w:t>
            </w:r>
          </w:p>
          <w:p>
            <w:pPr>
              <w:spacing w:after="60" w:line="288"/>
            </w:pPr>
            <w:r>
              <w:rPr>
                <w:rFonts w:ascii="PMingLiU" w:cs="PMingLiU" w:eastAsia="PMingLiU" w:hAnsi="PMingLiU"/>
                <w:color w:val="1a1a1a"/>
                <w:sz w:val="20"/>
                <w:szCs w:val="20"/>
              </w:rPr>
              <w:t xml:space="preserve">統一編號：62171540</w:t>
            </w:r>
          </w:p>
          <w:p>
            <w:pPr>
              <w:spacing w:after="60" w:line="288"/>
            </w:pPr>
            <w:r>
              <w:rPr>
                <w:rFonts w:ascii="PMingLiU" w:cs="PMingLiU" w:eastAsia="PMingLiU" w:hAnsi="PMingLiU"/>
                <w:color w:val="1a1a1a"/>
                <w:sz w:val="20"/>
                <w:szCs w:val="20"/>
              </w:rPr>
              <w:t xml:space="preserve">負責人：馮志聖</w:t>
            </w:r>
          </w:p>
          <w:p>
            <w:pPr>
              <w:spacing w:after="60" w:line="288"/>
            </w:pPr>
            <w:r>
              <w:rPr>
                <w:rFonts w:ascii="PMingLiU" w:cs="PMingLiU" w:eastAsia="PMingLiU" w:hAnsi="PMingLiU"/>
                <w:color w:val="1a1a1a"/>
                <w:sz w:val="20"/>
                <w:szCs w:val="20"/>
              </w:rPr>
              <w:t xml:space="preserve">代表人（負責人）簽名：＿＿＿＿＿＿＿＿</w:t>
            </w:r>
          </w:p>
          <w:p>
            <w:pPr>
              <w:spacing w:after="60" w:line="288"/>
            </w:pPr>
            <w:r>
              <w:rPr>
                <w:rFonts w:ascii="PMingLiU" w:cs="PMingLiU" w:eastAsia="PMingLiU" w:hAnsi="PMingLiU"/>
                <w:color w:val="1a1a1a"/>
                <w:sz w:val="20"/>
                <w:szCs w:val="20"/>
              </w:rPr>
              <w:t xml:space="preserve">地址：401 臺中市東區東信里振興路 262 巷 7 號</w:t>
            </w:r>
          </w:p>
          <w:p>
            <w:pPr>
              <w:spacing w:after="40" w:line="288"/>
            </w:pPr>
            <w:r>
              <w:rPr>
                <w:rFonts w:ascii="PMingLiU" w:cs="PMingLiU" w:eastAsia="PMingLiU" w:hAnsi="PMingLiU"/>
                <w:color w:val="1a1a1a"/>
                <w:sz w:val="20"/>
                <w:szCs w:val="20"/>
              </w:rPr>
              <w:t xml:space="preserve">匯款帳戶（乙方指定收款帳戶）：</w:t>
            </w:r>
          </w:p>
          <w:p>
            <w:pPr>
              <w:spacing w:after="40" w:line="288"/>
              <w:ind w:left="360"/>
            </w:pPr>
            <w:r>
              <w:rPr>
                <w:rFonts w:ascii="PMingLiU" w:cs="PMingLiU" w:eastAsia="PMingLiU" w:hAnsi="PMingLiU"/>
                <w:color w:val="1a1a1a"/>
                <w:sz w:val="20"/>
                <w:szCs w:val="20"/>
              </w:rPr>
              <w:t xml:space="preserve">銀行：彰化第六信用合作社（彰化六信）埔心分社</w:t>
            </w:r>
          </w:p>
          <w:p>
            <w:pPr>
              <w:spacing w:after="40" w:line="288"/>
              <w:ind w:left="360"/>
            </w:pPr>
            <w:r>
              <w:rPr>
                <w:rFonts w:ascii="PMingLiU" w:cs="PMingLiU" w:eastAsia="PMingLiU" w:hAnsi="PMingLiU"/>
                <w:color w:val="1a1a1a"/>
                <w:sz w:val="20"/>
                <w:szCs w:val="20"/>
              </w:rPr>
              <w:t xml:space="preserve">金融機構代碼：0162（總社）・0128（埔心分社）</w:t>
            </w:r>
          </w:p>
          <w:p>
            <w:pPr>
              <w:spacing w:after="40" w:line="288"/>
              <w:ind w:left="360"/>
            </w:pPr>
            <w:r>
              <w:rPr>
                <w:rFonts w:ascii="PMingLiU" w:cs="PMingLiU" w:eastAsia="PMingLiU" w:hAnsi="PMingLiU"/>
                <w:color w:val="1a1a1a"/>
                <w:sz w:val="20"/>
                <w:szCs w:val="20"/>
              </w:rPr>
              <w:t xml:space="preserve">帳號：1242000009697</w:t>
            </w:r>
          </w:p>
          <w:p>
            <w:pPr>
              <w:spacing w:after="40" w:line="288"/>
              <w:ind w:left="360"/>
            </w:pPr>
            <w:r>
              <w:rPr>
                <w:rFonts w:ascii="PMingLiU" w:cs="PMingLiU" w:eastAsia="PMingLiU" w:hAnsi="PMingLiU"/>
                <w:color w:val="1a1a1a"/>
                <w:sz w:val="20"/>
                <w:szCs w:val="20"/>
              </w:rPr>
              <w:t xml:space="preserve">戶名：聖索科技有限公司</w:t>
            </w:r>
          </w:p>
          <w:p>
            <w:pPr>
              <w:spacing w:after="40" w:before="80"/>
            </w:pPr>
            <w:r>
              <w:rPr>
                <w:rFonts w:ascii="PMingLiU" w:cs="PMingLiU" w:eastAsia="PMingLiU" w:hAnsi="PMingLiU"/>
                <w:b/>
                <w:bCs/>
                <w:color w:val="1a1a1a"/>
                <w:sz w:val="20"/>
                <w:szCs w:val="20"/>
              </w:rPr>
              <w:t xml:space="preserve">用印（蓋章）：</w:t>
            </w:r>
          </w:p>
          <w:tbl>
            <w:tblPr>
              <w:tblW w:type="dxa" w:w="4519"/>
              <w:tblBorders>
                <w:top w:val="single" w:color="999999" w:sz="4"/>
                <w:left w:val="single" w:color="999999" w:sz="4"/>
                <w:bottom w:val="single" w:color="999999" w:sz="4"/>
                <w:right w:val="single" w:color="999999" w:sz="4"/>
                <w:insideH w:val="single" w:color="999999" w:sz="4"/>
                <w:insideV w:val="single" w:color="999999" w:sz="4"/>
              </w:tblBorders>
            </w:tblPr>
            <w:tblGrid>
              <w:gridCol w:w="4519"/>
            </w:tblGrid>
            <w:tr>
              <w:trPr>
                <w:cantSplit/>
                <w:trHeight w:val="1500" w:hRule="atLeast"/>
              </w:trPr>
              <w:tc>
                <w:tcPr>
                  <w:tcW w:type="dxa" w:w="4519"/>
                  <w:vAlign w:val="center"/>
                </w:tcPr>
                <w:p>
                  <w:pPr>
                    <w:jc w:val="center"/>
                  </w:pPr>
                  <w:r>
                    <w:rPr>
                      <w:rFonts w:ascii="PMingLiU" w:cs="PMingLiU" w:eastAsia="PMingLiU" w:hAnsi="PMingLiU"/>
                      <w:color w:val="aaaaaa"/>
                      <w:sz w:val="18"/>
                      <w:szCs w:val="18"/>
                    </w:rPr>
                    <w:t xml:space="preserve">（用印處）</w:t>
                  </w:r>
                </w:p>
              </w:tc>
            </w:tr>
          </w:tbl>
          <w:p>
            <w:pPr>
              <w:spacing w:after="0" w:line="288"/>
            </w:pPr>
            <w:r>
              <w:rPr>
                <w:rFonts w:ascii="PMingLiU" w:cs="PMingLiU" w:eastAsia="PMingLiU" w:hAnsi="PMingLiU"/>
                <w:color w:val="1a1a1a"/>
                <w:sz w:val="20"/>
                <w:szCs w:val="20"/>
              </w:rPr>
              <w:t xml:space="preserve">日期：中華民國　＿＿＿　年　＿＿　月　＿＿　日</w:t>
            </w:r>
          </w:p>
        </w:tc>
      </w:tr>
    </w:tbl>
    <w:p>
      <w:pPr>
        <w:pStyle w:val="Heading2"/>
        <w:keepNext/>
        <w:spacing w:after="120" w:before="300"/>
      </w:pPr>
      <w:r>
        <w:rPr>
          <w:rFonts w:ascii="PMingLiU" w:cs="PMingLiU" w:eastAsia="PMingLiU" w:hAnsi="PMingLiU"/>
          <w:b/>
          <w:bCs/>
          <w:color w:val="8a612d"/>
          <w:sz w:val="26"/>
          <w:szCs w:val="26"/>
        </w:rPr>
        <w:t xml:space="preserve">附件一　服務內容說明書（空白）</w:t>
      </w:r>
    </w:p>
    <w:tbl>
      <w:tblPr>
        <w:tblW w:type="dxa" w:w="9638"/>
        <w:tblBorders>
          <w:top w:val="single" w:color="999999" w:sz="4"/>
          <w:left w:val="single" w:color="999999" w:sz="4"/>
          <w:bottom w:val="single" w:color="999999" w:sz="4"/>
          <w:right w:val="single" w:color="999999" w:sz="4"/>
          <w:insideH w:val="single" w:color="999999" w:sz="4"/>
          <w:insideV w:val="single" w:color="999999" w:sz="4"/>
        </w:tblBorders>
      </w:tblPr>
      <w:tblGrid>
        <w:gridCol w:w="3200"/>
        <w:gridCol w:w="6438"/>
      </w:tblGrid>
      <w:tr>
        <w:trPr>
          <w:cantSplit/>
        </w:trPr>
        <w:tc>
          <w:tcPr>
            <w:tcW w:type="dxa" w:w="3200"/>
            <w:shd w:fill="f2ece0" w:val="clear"/>
            <w:tcMar>
              <w:top w:type="dxa" w:w="60"/>
              <w:left w:type="dxa" w:w="120"/>
              <w:bottom w:type="dxa" w:w="60"/>
              <w:right w:type="dxa" w:w="120"/>
            </w:tcMar>
          </w:tcPr>
          <w:p>
            <w:pPr>
              <w:spacing w:after="0" w:line="288"/>
            </w:pPr>
            <w:r>
              <w:rPr>
                <w:rFonts w:ascii="PMingLiU" w:cs="PMingLiU" w:eastAsia="PMingLiU" w:hAnsi="PMingLiU"/>
                <w:b/>
                <w:bCs/>
                <w:color w:val="1a1a1a"/>
                <w:sz w:val="20"/>
                <w:szCs w:val="20"/>
              </w:rPr>
              <w:t xml:space="preserve">項目</w:t>
            </w:r>
          </w:p>
        </w:tc>
        <w:tc>
          <w:tcPr>
            <w:tcW w:type="dxa" w:w="6438"/>
            <w:shd w:fill="f2ece0" w:val="clear"/>
            <w:tcMar>
              <w:top w:type="dxa" w:w="60"/>
              <w:left w:type="dxa" w:w="120"/>
              <w:bottom w:type="dxa" w:w="60"/>
              <w:right w:type="dxa" w:w="120"/>
            </w:tcMar>
          </w:tcPr>
          <w:p>
            <w:pPr>
              <w:spacing w:after="0" w:line="288"/>
            </w:pPr>
            <w:r>
              <w:rPr>
                <w:rFonts w:ascii="PMingLiU" w:cs="PMingLiU" w:eastAsia="PMingLiU" w:hAnsi="PMingLiU"/>
                <w:b/>
                <w:bCs/>
                <w:color w:val="1a1a1a"/>
                <w:sz w:val="20"/>
                <w:szCs w:val="20"/>
              </w:rPr>
              <w:t xml:space="preserve">內容</w:t>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服務項目與範圍</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交付物與里程碑</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服務水準（SLA）／可用率</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時程</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bl>
    <w:p>
      <w:pPr>
        <w:pStyle w:val="Heading2"/>
        <w:keepNext/>
        <w:spacing w:after="120" w:before="300"/>
      </w:pPr>
      <w:r>
        <w:rPr>
          <w:rFonts w:ascii="PMingLiU" w:cs="PMingLiU" w:eastAsia="PMingLiU" w:hAnsi="PMingLiU"/>
          <w:b/>
          <w:bCs/>
          <w:color w:val="8a612d"/>
          <w:sz w:val="26"/>
          <w:szCs w:val="26"/>
        </w:rPr>
        <w:t xml:space="preserve">附件二　費用與付款明細（空白）</w:t>
      </w:r>
    </w:p>
    <w:tbl>
      <w:tblPr>
        <w:tblW w:type="dxa" w:w="9638"/>
        <w:tblBorders>
          <w:top w:val="single" w:color="999999" w:sz="4"/>
          <w:left w:val="single" w:color="999999" w:sz="4"/>
          <w:bottom w:val="single" w:color="999999" w:sz="4"/>
          <w:right w:val="single" w:color="999999" w:sz="4"/>
          <w:insideH w:val="single" w:color="999999" w:sz="4"/>
          <w:insideV w:val="single" w:color="999999" w:sz="4"/>
        </w:tblBorders>
      </w:tblPr>
      <w:tblGrid>
        <w:gridCol w:w="3200"/>
        <w:gridCol w:w="6438"/>
      </w:tblGrid>
      <w:tr>
        <w:trPr>
          <w:cantSplit/>
        </w:trPr>
        <w:tc>
          <w:tcPr>
            <w:tcW w:type="dxa" w:w="3200"/>
            <w:shd w:fill="f2ece0" w:val="clear"/>
            <w:tcMar>
              <w:top w:type="dxa" w:w="60"/>
              <w:left w:type="dxa" w:w="120"/>
              <w:bottom w:type="dxa" w:w="60"/>
              <w:right w:type="dxa" w:w="120"/>
            </w:tcMar>
          </w:tcPr>
          <w:p>
            <w:pPr>
              <w:spacing w:after="0" w:line="288"/>
            </w:pPr>
            <w:r>
              <w:rPr>
                <w:rFonts w:ascii="PMingLiU" w:cs="PMingLiU" w:eastAsia="PMingLiU" w:hAnsi="PMingLiU"/>
                <w:b/>
                <w:bCs/>
                <w:color w:val="1a1a1a"/>
                <w:sz w:val="20"/>
                <w:szCs w:val="20"/>
              </w:rPr>
              <w:t xml:space="preserve">項目</w:t>
            </w:r>
          </w:p>
        </w:tc>
        <w:tc>
          <w:tcPr>
            <w:tcW w:type="dxa" w:w="6438"/>
            <w:shd w:fill="f2ece0" w:val="clear"/>
            <w:tcMar>
              <w:top w:type="dxa" w:w="60"/>
              <w:left w:type="dxa" w:w="120"/>
              <w:bottom w:type="dxa" w:w="60"/>
              <w:right w:type="dxa" w:w="120"/>
            </w:tcMar>
          </w:tcPr>
          <w:p>
            <w:pPr>
              <w:spacing w:after="0" w:line="288"/>
            </w:pPr>
            <w:r>
              <w:rPr>
                <w:rFonts w:ascii="PMingLiU" w:cs="PMingLiU" w:eastAsia="PMingLiU" w:hAnsi="PMingLiU"/>
                <w:b/>
                <w:bCs/>
                <w:color w:val="1a1a1a"/>
                <w:sz w:val="20"/>
                <w:szCs w:val="20"/>
              </w:rPr>
              <w:t xml:space="preserve">金額／內容</w:t>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費用項目與金額（未稅）</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營業稅（5%）</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含稅總額</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付款方式與分期</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SaaS 訂閱週期與費用</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維運費用</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bl>
    <w:p>
      <w:pPr>
        <w:pStyle w:val="Heading2"/>
        <w:keepNext/>
        <w:spacing w:after="120" w:before="300"/>
      </w:pPr>
      <w:r>
        <w:rPr>
          <w:rFonts w:ascii="PMingLiU" w:cs="PMingLiU" w:eastAsia="PMingLiU" w:hAnsi="PMingLiU"/>
          <w:b/>
          <w:bCs/>
          <w:color w:val="8a612d"/>
          <w:sz w:val="26"/>
          <w:szCs w:val="26"/>
        </w:rPr>
        <w:t xml:space="preserve">附件三　線上簽約流程</w:t>
      </w:r>
    </w:p>
    <w:p>
      <w:pPr>
        <w:spacing w:after="90"/>
        <w:ind w:left="180"/>
      </w:pPr>
      <w:r>
        <w:rPr>
          <w:rFonts w:ascii="PMingLiU" w:cs="PMingLiU" w:eastAsia="PMingLiU" w:hAnsi="PMingLiU"/>
          <w:color w:val="666666"/>
          <w:sz w:val="20"/>
          <w:szCs w:val="20"/>
        </w:rPr>
        <w:t xml:space="preserve">本公司提供線上簽約，流程如下；依電子簽章法，線上簽署與紙本用印具同等法律效力：</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確認方案與報價：雙方確認服務內容、費用與服務期間。</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寄送電子契約：本公司以 Email 寄送專屬線上簽署連結，內含契約全文與附件。</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線上審閱：您可線上閱覽或下載，享有不少於五日之契約審閱期間。</w:t>
      </w:r>
    </w:p>
    <w:p>
      <w:pPr>
        <w:spacing w:after="70" w:line="300"/>
        <w:ind w:left="480" w:hanging="300"/>
      </w:pPr>
      <w:r>
        <w:rPr>
          <w:rFonts w:ascii="PMingLiU" w:cs="PMingLiU" w:eastAsia="PMingLiU" w:hAnsi="PMingLiU"/>
          <w:b/>
          <w:bCs/>
          <w:color w:val="1a1a1a"/>
          <w:sz w:val="22"/>
          <w:szCs w:val="22"/>
        </w:rPr>
        <w:t xml:space="preserve">4.　</w:t>
      </w:r>
      <w:r>
        <w:rPr>
          <w:rFonts w:ascii="PMingLiU" w:cs="PMingLiU" w:eastAsia="PMingLiU" w:hAnsi="PMingLiU"/>
          <w:color w:val="1a1a1a"/>
          <w:sz w:val="22"/>
          <w:szCs w:val="22"/>
        </w:rPr>
        <w:t xml:space="preserve">線上簽署：於簽署頁完成電子簽名（公司戶可上傳用印檔），依電子簽章法具法律效力。</w:t>
      </w:r>
    </w:p>
    <w:p>
      <w:pPr>
        <w:spacing w:after="70" w:line="300"/>
        <w:ind w:left="480" w:hanging="300"/>
      </w:pPr>
      <w:r>
        <w:rPr>
          <w:rFonts w:ascii="PMingLiU" w:cs="PMingLiU" w:eastAsia="PMingLiU" w:hAnsi="PMingLiU"/>
          <w:b/>
          <w:bCs/>
          <w:color w:val="1a1a1a"/>
          <w:sz w:val="22"/>
          <w:szCs w:val="22"/>
        </w:rPr>
        <w:t xml:space="preserve">5.　</w:t>
      </w:r>
      <w:r>
        <w:rPr>
          <w:rFonts w:ascii="PMingLiU" w:cs="PMingLiU" w:eastAsia="PMingLiU" w:hAnsi="PMingLiU"/>
          <w:color w:val="1a1a1a"/>
          <w:sz w:val="22"/>
          <w:szCs w:val="22"/>
        </w:rPr>
        <w:t xml:space="preserve">雙方完成：本公司完成用印後，系統自動寄送雙方已簽署之 PDF 供雙方存證。</w:t>
      </w:r>
    </w:p>
    <w:p>
      <w:pPr>
        <w:spacing w:after="70" w:line="300"/>
        <w:ind w:left="480" w:hanging="300"/>
      </w:pPr>
      <w:r>
        <w:rPr>
          <w:rFonts w:ascii="PMingLiU" w:cs="PMingLiU" w:eastAsia="PMingLiU" w:hAnsi="PMingLiU"/>
          <w:b/>
          <w:bCs/>
          <w:color w:val="1a1a1a"/>
          <w:sz w:val="22"/>
          <w:szCs w:val="22"/>
        </w:rPr>
        <w:t xml:space="preserve">6.　</w:t>
      </w:r>
      <w:r>
        <w:rPr>
          <w:rFonts w:ascii="PMingLiU" w:cs="PMingLiU" w:eastAsia="PMingLiU" w:hAnsi="PMingLiU"/>
          <w:color w:val="1a1a1a"/>
          <w:sz w:val="22"/>
          <w:szCs w:val="22"/>
        </w:rPr>
        <w:t xml:space="preserve">啟動服務：簽約完成後依約定時程啟動服務。</w:t>
      </w:r>
    </w:p>
    <w:p>
      <w:pPr>
        <w:spacing w:after="0" w:before="60"/>
        <w:ind w:left="180"/>
      </w:pPr>
      <w:r>
        <w:rPr>
          <w:rFonts w:ascii="PMingLiU" w:cs="PMingLiU" w:eastAsia="PMingLiU" w:hAnsi="PMingLiU"/>
          <w:color w:val="666666"/>
          <w:sz w:val="19"/>
          <w:szCs w:val="19"/>
        </w:rPr>
        <w:t xml:space="preserve">備註：若您偏好紙本簽署，亦可下載空白契約列印用印後寄回本公司。</w:t>
      </w:r>
    </w:p>
    <w:p>
      <w:pPr>
        <w:pBdr>
          <w:top w:val="single" w:color="cccccc" w:sz="4" w:space="6"/>
        </w:pBdr>
        <w:spacing w:before="260" w:line="288"/>
      </w:pPr>
      <w:r>
        <w:rPr>
          <w:rFonts w:ascii="PMingLiU" w:cs="PMingLiU" w:eastAsia="PMingLiU" w:hAnsi="PMingLiU"/>
          <w:color w:val="666666"/>
          <w:sz w:val="18"/>
          <w:szCs w:val="18"/>
        </w:rPr>
        <w:t xml:space="preserve">本契約為聖索科技有限公司提供之定型化契約範本（v1.0），供閱覽與審閱之用；實際簽署之契約以雙方確認並簽署之版本為準。如主管機關就特定服務另有公告之定型化契約應記載及不得記載事項，依其公告辦理。</w:t>
      </w:r>
    </w:p>
    <w:sectPr>
      <w:pgSz w:w="11906" w:h="16838" w:orient="portrait"/>
      <w:pgMar w:top="1247" w:right="1134" w:bottom="1247"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MingLiU" w:cs="PMingLiU" w:eastAsia="PMingLiU" w:hAnsi="PMingLiU"/>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資訊服務定型化契約書（空白）</dc:title>
  <dc:creator>聖索科技有限公司</dc:creator>
  <cp:lastModifiedBy>Un-named</cp:lastModifiedBy>
  <cp:revision>1</cp:revision>
  <dcterms:created xsi:type="dcterms:W3CDTF">2026-07-20T04:39:09.412Z</dcterms:created>
  <dcterms:modified xsi:type="dcterms:W3CDTF">2026-07-20T04:39:09.413Z</dcterms:modified>
</cp:coreProperties>
</file>

<file path=docProps/custom.xml><?xml version="1.0" encoding="utf-8"?>
<Properties xmlns="http://schemas.openxmlformats.org/officeDocument/2006/custom-properties" xmlns:vt="http://schemas.openxmlformats.org/officeDocument/2006/docPropsVTypes"/>
</file>